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岩内町デマンド交通システム導入等業務の公募型プロポーザルについて、令和　　年　　月　　日に参加を表明しましたが、以下の理由により辞退したいので届け出ます。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  <w:bookmarkStart w:id="0" w:name="_GoBack"/>
      <w:bookmarkEnd w:id="0"/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116</Characters>
  <Application>JUST Note</Application>
  <Lines>21</Lines>
  <Paragraphs>9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2025-05-26T10:38:49Z</cp:lastPrinted>
  <dcterms:created xsi:type="dcterms:W3CDTF">2017-06-19T07:50:00Z</dcterms:created>
  <dcterms:modified xsi:type="dcterms:W3CDTF">2025-05-26T10:41:29Z</dcterms:modified>
  <cp:revision>23</cp:revision>
</cp:coreProperties>
</file>